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6E4" w:rsidRDefault="00F076E4" w:rsidP="00633EA4">
      <w:pPr>
        <w:spacing w:line="276" w:lineRule="auto"/>
        <w:rPr>
          <w:noProof/>
          <w:lang w:eastAsia="ru-RU"/>
        </w:rPr>
      </w:pPr>
    </w:p>
    <w:p w:rsidR="00F076E4" w:rsidRDefault="00F076E4" w:rsidP="00633EA4">
      <w:pPr>
        <w:spacing w:line="276" w:lineRule="auto"/>
        <w:rPr>
          <w:noProof/>
          <w:lang w:eastAsia="ru-RU"/>
        </w:rPr>
      </w:pPr>
    </w:p>
    <w:p w:rsidR="00F076E4" w:rsidRDefault="00F076E4" w:rsidP="00633EA4">
      <w:pPr>
        <w:spacing w:line="276" w:lineRule="auto"/>
        <w:rPr>
          <w:noProof/>
          <w:lang w:eastAsia="ru-RU"/>
        </w:rPr>
      </w:pPr>
    </w:p>
    <w:p w:rsidR="00F076E4" w:rsidRDefault="00F076E4" w:rsidP="00633EA4">
      <w:pPr>
        <w:spacing w:line="276" w:lineRule="auto"/>
        <w:rPr>
          <w:noProof/>
          <w:lang w:eastAsia="ru-RU"/>
        </w:rPr>
      </w:pPr>
    </w:p>
    <w:p w:rsidR="00F076E4" w:rsidRDefault="00F076E4" w:rsidP="00633EA4">
      <w:pPr>
        <w:spacing w:line="276" w:lineRule="auto"/>
        <w:rPr>
          <w:noProof/>
          <w:lang w:eastAsia="ru-RU"/>
        </w:rPr>
      </w:pPr>
    </w:p>
    <w:p w:rsidR="00633EA4" w:rsidRPr="00F076E4" w:rsidRDefault="00F076E4" w:rsidP="00F076E4">
      <w:pPr>
        <w:spacing w:line="276" w:lineRule="auto"/>
      </w:pPr>
      <w:r>
        <w:rPr>
          <w:noProof/>
          <w:lang w:eastAsia="ru-RU"/>
        </w:rPr>
        <w:drawing>
          <wp:inline distT="0" distB="0" distL="0" distR="0">
            <wp:extent cx="5940425" cy="8175364"/>
            <wp:effectExtent l="19050" t="0" r="3175" b="0"/>
            <wp:docPr id="1" name="Рисунок 1" descr="C:\Users\Разия\Desktop\Для сканированных документов\Учебный план 11 класс 2023-2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Desktop\Для сканированных документов\Учебный план 11 класс 2023-2024.jpeg"/>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sidR="00633EA4">
        <w:lastRenderedPageBreak/>
        <w:t xml:space="preserve">                                                        </w:t>
      </w:r>
      <w:r w:rsidR="00633EA4">
        <w:rPr>
          <w:b/>
          <w:sz w:val="26"/>
          <w:szCs w:val="26"/>
        </w:rPr>
        <w:t>Пояснительная записка</w:t>
      </w:r>
    </w:p>
    <w:p w:rsidR="00633EA4" w:rsidRDefault="00633EA4" w:rsidP="00633EA4">
      <w:pPr>
        <w:pStyle w:val="a5"/>
        <w:rPr>
          <w:rFonts w:ascii="Times New Roman" w:hAnsi="Times New Roman"/>
          <w:b/>
          <w:sz w:val="26"/>
          <w:szCs w:val="26"/>
        </w:rPr>
      </w:pPr>
      <w:r>
        <w:rPr>
          <w:rFonts w:ascii="Times New Roman" w:hAnsi="Times New Roman"/>
          <w:b/>
          <w:sz w:val="26"/>
          <w:szCs w:val="26"/>
        </w:rPr>
        <w:t xml:space="preserve">           к учебному плану  10/11   классов, </w:t>
      </w:r>
      <w:r>
        <w:rPr>
          <w:rFonts w:ascii="Times New Roman" w:hAnsi="Times New Roman"/>
          <w:b/>
          <w:bCs/>
          <w:sz w:val="26"/>
          <w:szCs w:val="26"/>
        </w:rPr>
        <w:t>реализующему  ФГОС СОО</w:t>
      </w:r>
      <w:r>
        <w:rPr>
          <w:b/>
          <w:bCs/>
          <w:sz w:val="26"/>
          <w:szCs w:val="26"/>
        </w:rPr>
        <w:t> </w:t>
      </w:r>
    </w:p>
    <w:p w:rsidR="00633EA4" w:rsidRDefault="00633EA4" w:rsidP="00633EA4">
      <w:pPr>
        <w:jc w:val="center"/>
        <w:rPr>
          <w:b/>
          <w:sz w:val="26"/>
          <w:szCs w:val="26"/>
        </w:rPr>
      </w:pPr>
      <w:r>
        <w:rPr>
          <w:b/>
          <w:sz w:val="26"/>
          <w:szCs w:val="26"/>
        </w:rPr>
        <w:t xml:space="preserve">                    МБОУ «Чернышевская средняя общеобразовательная школа Высокогорского муниципального района Республики Татарстан»</w:t>
      </w:r>
    </w:p>
    <w:p w:rsidR="00633EA4" w:rsidRDefault="00633EA4" w:rsidP="00633EA4">
      <w:pPr>
        <w:pStyle w:val="a5"/>
        <w:rPr>
          <w:rFonts w:ascii="Times New Roman" w:hAnsi="Times New Roman"/>
          <w:b/>
          <w:sz w:val="26"/>
          <w:szCs w:val="26"/>
        </w:rPr>
      </w:pPr>
      <w:r>
        <w:rPr>
          <w:rFonts w:ascii="Times New Roman" w:hAnsi="Times New Roman"/>
          <w:b/>
          <w:sz w:val="26"/>
          <w:szCs w:val="26"/>
        </w:rPr>
        <w:t xml:space="preserve">                                           на 2022/2023; 2023/2024  учебные годы</w:t>
      </w:r>
    </w:p>
    <w:p w:rsidR="00633EA4" w:rsidRDefault="00633EA4" w:rsidP="00633EA4">
      <w:pPr>
        <w:pStyle w:val="Default"/>
        <w:jc w:val="both"/>
        <w:rPr>
          <w:sz w:val="26"/>
          <w:szCs w:val="26"/>
        </w:rPr>
      </w:pPr>
    </w:p>
    <w:p w:rsidR="00633EA4" w:rsidRDefault="00633EA4" w:rsidP="00633EA4">
      <w:pPr>
        <w:pStyle w:val="Default"/>
        <w:jc w:val="both"/>
        <w:rPr>
          <w:sz w:val="26"/>
          <w:szCs w:val="26"/>
        </w:rPr>
      </w:pPr>
      <w:r>
        <w:rPr>
          <w:sz w:val="26"/>
          <w:szCs w:val="26"/>
        </w:rPr>
        <w:t>Учебный план  составлен на основе:</w:t>
      </w:r>
    </w:p>
    <w:p w:rsidR="00633EA4" w:rsidRDefault="00633EA4" w:rsidP="00633EA4">
      <w:pPr>
        <w:pStyle w:val="Default"/>
        <w:jc w:val="both"/>
        <w:rPr>
          <w:sz w:val="26"/>
          <w:szCs w:val="26"/>
        </w:rPr>
      </w:pPr>
      <w:r>
        <w:rPr>
          <w:sz w:val="26"/>
          <w:szCs w:val="26"/>
        </w:rPr>
        <w:t xml:space="preserve">      -  Федерального закона от 29.12.2012 N 273-ФЗ "Об образовании в Российской Федерации"; </w:t>
      </w:r>
    </w:p>
    <w:p w:rsidR="00633EA4" w:rsidRDefault="00633EA4" w:rsidP="00633EA4">
      <w:pPr>
        <w:pStyle w:val="Default"/>
        <w:jc w:val="both"/>
        <w:rPr>
          <w:sz w:val="26"/>
          <w:szCs w:val="26"/>
        </w:rPr>
      </w:pPr>
      <w:r>
        <w:rPr>
          <w:sz w:val="26"/>
          <w:szCs w:val="26"/>
        </w:rPr>
        <w:t xml:space="preserve">      -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17.12.2010г. № 1897;</w:t>
      </w:r>
    </w:p>
    <w:p w:rsidR="00633EA4" w:rsidRDefault="00633EA4" w:rsidP="00633EA4">
      <w:pPr>
        <w:pStyle w:val="Default"/>
        <w:jc w:val="both"/>
        <w:rPr>
          <w:sz w:val="26"/>
          <w:szCs w:val="26"/>
        </w:rPr>
      </w:pPr>
      <w:r>
        <w:rPr>
          <w:sz w:val="26"/>
          <w:szCs w:val="26"/>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33EA4" w:rsidRDefault="00633EA4" w:rsidP="00633EA4">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633EA4" w:rsidRDefault="00633EA4" w:rsidP="00633EA4">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33EA4" w:rsidRDefault="00633EA4" w:rsidP="00633EA4">
      <w:pPr>
        <w:pStyle w:val="Default"/>
        <w:jc w:val="both"/>
        <w:rPr>
          <w:sz w:val="26"/>
          <w:szCs w:val="26"/>
        </w:rPr>
      </w:pPr>
      <w:r>
        <w:rPr>
          <w:sz w:val="26"/>
          <w:szCs w:val="26"/>
        </w:rPr>
        <w:t xml:space="preserve">     -  </w:t>
      </w:r>
      <w:proofErr w:type="spellStart"/>
      <w:r>
        <w:rPr>
          <w:sz w:val="26"/>
          <w:szCs w:val="26"/>
        </w:rPr>
        <w:t>СанПиН</w:t>
      </w:r>
      <w:proofErr w:type="spellEnd"/>
      <w:r>
        <w:rPr>
          <w:sz w:val="26"/>
          <w:szCs w:val="26"/>
        </w:rPr>
        <w:t xml:space="preserve"> 2.4.3648-20 «Санитарно-эпидемиологические требования к условиям и организации обучения в общеобразовательных учреждениях» (от 28 января 2021 года № 28);</w:t>
      </w:r>
    </w:p>
    <w:p w:rsidR="00633EA4" w:rsidRDefault="00633EA4" w:rsidP="00633EA4">
      <w:pPr>
        <w:pStyle w:val="Default"/>
        <w:jc w:val="both"/>
        <w:rPr>
          <w:sz w:val="26"/>
          <w:szCs w:val="26"/>
        </w:rPr>
      </w:pPr>
      <w:r>
        <w:rPr>
          <w:sz w:val="26"/>
          <w:szCs w:val="26"/>
        </w:rPr>
        <w:t xml:space="preserve">      -  Закона Республики Татарстан (от 22.07.2013 № 68- ЗРТ) «Об образовании»;</w:t>
      </w:r>
    </w:p>
    <w:p w:rsidR="00633EA4" w:rsidRDefault="00633EA4" w:rsidP="00633EA4">
      <w:pPr>
        <w:pStyle w:val="Default"/>
        <w:jc w:val="both"/>
        <w:rPr>
          <w:sz w:val="26"/>
          <w:szCs w:val="26"/>
        </w:rPr>
      </w:pPr>
      <w:r>
        <w:rPr>
          <w:sz w:val="26"/>
          <w:szCs w:val="26"/>
        </w:rPr>
        <w:t xml:space="preserve">      - Закона Республики Татарстан (от 08.07.1992 № 1560-  </w:t>
      </w:r>
      <w:r>
        <w:rPr>
          <w:sz w:val="26"/>
          <w:szCs w:val="26"/>
          <w:lang w:val="en-US"/>
        </w:rPr>
        <w:t>XII</w:t>
      </w:r>
      <w:r>
        <w:rPr>
          <w:sz w:val="26"/>
          <w:szCs w:val="26"/>
        </w:rPr>
        <w:t>) «О государственных языках Республики Татарстан и других языках в Республике Татарстан»;</w:t>
      </w:r>
    </w:p>
    <w:p w:rsidR="00633EA4" w:rsidRDefault="00633EA4" w:rsidP="00633EA4">
      <w:pPr>
        <w:tabs>
          <w:tab w:val="left" w:pos="0"/>
        </w:tabs>
        <w:jc w:val="both"/>
        <w:rPr>
          <w:sz w:val="26"/>
          <w:szCs w:val="26"/>
        </w:rPr>
      </w:pPr>
      <w:r>
        <w:rPr>
          <w:sz w:val="26"/>
          <w:szCs w:val="26"/>
        </w:rPr>
        <w:t xml:space="preserve">      - Образовательной программы по ФГОС СОО МБОУ «Чернышевская СОШ».</w:t>
      </w:r>
    </w:p>
    <w:p w:rsidR="00633EA4" w:rsidRDefault="00633EA4" w:rsidP="00633EA4">
      <w:pPr>
        <w:pStyle w:val="Default"/>
        <w:jc w:val="both"/>
        <w:rPr>
          <w:sz w:val="26"/>
          <w:szCs w:val="26"/>
        </w:rPr>
      </w:pPr>
      <w:r>
        <w:rPr>
          <w:sz w:val="26"/>
          <w:szCs w:val="26"/>
        </w:rPr>
        <w:t xml:space="preserve">      Учебный план составлен на основе примерного учебного плана для 10/11 классов образовательных организаций Российской Федерации, реализующих программы среднего общего образования, состоит из двух частей – обязательной части и компонента образовательного учреждения.</w:t>
      </w:r>
    </w:p>
    <w:p w:rsidR="00633EA4" w:rsidRDefault="00633EA4" w:rsidP="00633EA4">
      <w:pPr>
        <w:pStyle w:val="Default"/>
        <w:jc w:val="both"/>
        <w:rPr>
          <w:sz w:val="26"/>
          <w:szCs w:val="26"/>
        </w:rPr>
      </w:pPr>
      <w:r>
        <w:rPr>
          <w:sz w:val="26"/>
          <w:szCs w:val="26"/>
        </w:rPr>
        <w:t xml:space="preserve">        Приоритетами при формировании учебного плана   уровня среднего общего образования    в школе являются: </w:t>
      </w:r>
    </w:p>
    <w:p w:rsidR="00633EA4" w:rsidRDefault="00633EA4" w:rsidP="00633EA4">
      <w:pPr>
        <w:pStyle w:val="Default"/>
        <w:jc w:val="both"/>
        <w:rPr>
          <w:sz w:val="26"/>
          <w:szCs w:val="26"/>
        </w:rPr>
      </w:pPr>
      <w:r>
        <w:rPr>
          <w:sz w:val="26"/>
          <w:szCs w:val="26"/>
        </w:rPr>
        <w:t xml:space="preserve">- защита учащихся от перегрузок и сохранение их психологического и физического здоровья; </w:t>
      </w:r>
    </w:p>
    <w:p w:rsidR="00633EA4" w:rsidRDefault="00633EA4" w:rsidP="00633EA4">
      <w:pPr>
        <w:pStyle w:val="Default"/>
        <w:jc w:val="both"/>
        <w:rPr>
          <w:sz w:val="26"/>
          <w:szCs w:val="26"/>
        </w:rPr>
      </w:pPr>
      <w:r>
        <w:rPr>
          <w:sz w:val="26"/>
          <w:szCs w:val="26"/>
        </w:rPr>
        <w:t xml:space="preserve">- интересы учащихся при выборе профиля; </w:t>
      </w:r>
    </w:p>
    <w:p w:rsidR="00633EA4" w:rsidRDefault="00633EA4" w:rsidP="00633EA4">
      <w:pPr>
        <w:pStyle w:val="Default"/>
        <w:jc w:val="both"/>
        <w:rPr>
          <w:sz w:val="26"/>
          <w:szCs w:val="26"/>
        </w:rPr>
      </w:pPr>
      <w:r>
        <w:rPr>
          <w:sz w:val="26"/>
          <w:szCs w:val="26"/>
        </w:rPr>
        <w:t xml:space="preserve">- преемственность образовательных программ на разных уровнях общего образования. </w:t>
      </w:r>
    </w:p>
    <w:p w:rsidR="00633EA4" w:rsidRDefault="00633EA4" w:rsidP="00633EA4">
      <w:pPr>
        <w:pStyle w:val="Default"/>
        <w:jc w:val="both"/>
        <w:rPr>
          <w:sz w:val="26"/>
          <w:szCs w:val="26"/>
        </w:rPr>
      </w:pPr>
      <w:r>
        <w:rPr>
          <w:sz w:val="26"/>
          <w:szCs w:val="26"/>
        </w:rPr>
        <w:t xml:space="preserve">Содержание и структура образовательной программы, реализуемой посредством данного учебного плана, обусловлена статусом школы, как средняя общеобразовательная школа. </w:t>
      </w:r>
    </w:p>
    <w:p w:rsidR="00633EA4" w:rsidRDefault="00633EA4" w:rsidP="00633EA4">
      <w:pPr>
        <w:pStyle w:val="Default"/>
        <w:jc w:val="both"/>
        <w:rPr>
          <w:sz w:val="26"/>
          <w:szCs w:val="26"/>
        </w:rPr>
      </w:pPr>
      <w:r>
        <w:rPr>
          <w:sz w:val="26"/>
          <w:szCs w:val="26"/>
        </w:rPr>
        <w:t xml:space="preserve">За основу учебного плана реализуемого на   уровне среднего общего образования   взят примерный учебный план  универсального профиля для 10-11  классов. Учебный план составлен на 2 года обучения   с начала формирования класса с </w:t>
      </w:r>
      <w:r>
        <w:rPr>
          <w:sz w:val="26"/>
          <w:szCs w:val="26"/>
        </w:rPr>
        <w:lastRenderedPageBreak/>
        <w:t>одновременным ознакомлением обучающихся и их родителей с учебным планом и двухлетней программой обучения.</w:t>
      </w:r>
    </w:p>
    <w:p w:rsidR="00633EA4" w:rsidRDefault="00633EA4" w:rsidP="00633EA4">
      <w:pPr>
        <w:pStyle w:val="Default"/>
        <w:jc w:val="both"/>
        <w:rPr>
          <w:sz w:val="26"/>
          <w:szCs w:val="26"/>
        </w:rPr>
      </w:pPr>
      <w:r>
        <w:rPr>
          <w:sz w:val="26"/>
          <w:szCs w:val="26"/>
        </w:rPr>
        <w:t xml:space="preserve">     Базовые общеобразовательные учебные предметы – учебные предметы федерального компонента, направлены на завершение общеобразовательной подготовки </w:t>
      </w:r>
      <w:proofErr w:type="gramStart"/>
      <w:r>
        <w:rPr>
          <w:sz w:val="26"/>
          <w:szCs w:val="26"/>
        </w:rPr>
        <w:t>обучающихся</w:t>
      </w:r>
      <w:proofErr w:type="gramEnd"/>
      <w:r>
        <w:rPr>
          <w:sz w:val="26"/>
          <w:szCs w:val="26"/>
        </w:rPr>
        <w:t xml:space="preserve">. </w:t>
      </w:r>
    </w:p>
    <w:p w:rsidR="00633EA4" w:rsidRDefault="00633EA4" w:rsidP="00633EA4">
      <w:pPr>
        <w:pStyle w:val="Default"/>
        <w:jc w:val="both"/>
        <w:rPr>
          <w:sz w:val="26"/>
          <w:szCs w:val="26"/>
        </w:rPr>
      </w:pPr>
      <w:r>
        <w:rPr>
          <w:sz w:val="26"/>
          <w:szCs w:val="26"/>
        </w:rPr>
        <w:t xml:space="preserve">     На преподавание учебного предмета «Физическая культура» отведено по 3 часа в неделю.</w:t>
      </w:r>
    </w:p>
    <w:p w:rsidR="00633EA4" w:rsidRDefault="00633EA4" w:rsidP="00633EA4">
      <w:pPr>
        <w:pStyle w:val="Default"/>
        <w:jc w:val="both"/>
        <w:rPr>
          <w:sz w:val="26"/>
          <w:szCs w:val="26"/>
        </w:rPr>
      </w:pPr>
      <w:r>
        <w:rPr>
          <w:sz w:val="26"/>
          <w:szCs w:val="26"/>
        </w:rPr>
        <w:t xml:space="preserve">     Введен как отдельный учебный предмет «Астрономия»,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rsidR="00633EA4" w:rsidRDefault="00633EA4" w:rsidP="00633EA4">
      <w:pPr>
        <w:pStyle w:val="Default"/>
        <w:jc w:val="both"/>
        <w:rPr>
          <w:sz w:val="26"/>
          <w:szCs w:val="26"/>
        </w:rPr>
      </w:pPr>
      <w:r>
        <w:rPr>
          <w:sz w:val="26"/>
          <w:szCs w:val="26"/>
        </w:rPr>
        <w:t>Часы вариативной части (компонент образовательного учреждения)</w:t>
      </w:r>
    </w:p>
    <w:p w:rsidR="00633EA4" w:rsidRDefault="00633EA4" w:rsidP="00633EA4">
      <w:pPr>
        <w:pStyle w:val="Default"/>
        <w:jc w:val="both"/>
        <w:rPr>
          <w:sz w:val="26"/>
          <w:szCs w:val="26"/>
        </w:rPr>
      </w:pPr>
      <w:r>
        <w:rPr>
          <w:sz w:val="26"/>
          <w:szCs w:val="26"/>
          <w:u w:val="single"/>
        </w:rPr>
        <w:t xml:space="preserve">в 11 классе  </w:t>
      </w:r>
      <w:proofErr w:type="gramStart"/>
      <w:r>
        <w:rPr>
          <w:sz w:val="26"/>
          <w:szCs w:val="26"/>
        </w:rPr>
        <w:t>представлены</w:t>
      </w:r>
      <w:proofErr w:type="gramEnd"/>
      <w:r>
        <w:rPr>
          <w:sz w:val="26"/>
          <w:szCs w:val="26"/>
        </w:rPr>
        <w:t xml:space="preserve"> предметами:</w:t>
      </w:r>
    </w:p>
    <w:p w:rsidR="00633EA4" w:rsidRDefault="00633EA4" w:rsidP="00633EA4">
      <w:pPr>
        <w:pStyle w:val="Default"/>
        <w:jc w:val="both"/>
        <w:rPr>
          <w:sz w:val="26"/>
          <w:szCs w:val="26"/>
        </w:rPr>
      </w:pPr>
      <w:r>
        <w:rPr>
          <w:sz w:val="26"/>
          <w:szCs w:val="26"/>
        </w:rPr>
        <w:t xml:space="preserve">- </w:t>
      </w:r>
      <w:r>
        <w:rPr>
          <w:bCs/>
        </w:rPr>
        <w:t>русский язык – на повышенном уровне.</w:t>
      </w:r>
    </w:p>
    <w:p w:rsidR="00633EA4" w:rsidRDefault="00633EA4" w:rsidP="00633EA4">
      <w:pPr>
        <w:pStyle w:val="a3"/>
        <w:spacing w:after="0"/>
        <w:ind w:left="0"/>
        <w:jc w:val="both"/>
        <w:rPr>
          <w:sz w:val="26"/>
          <w:szCs w:val="26"/>
        </w:rPr>
      </w:pPr>
      <w:r>
        <w:rPr>
          <w:sz w:val="26"/>
          <w:szCs w:val="26"/>
        </w:rPr>
        <w:t>Для обеспечения индивидуальных образовательных потребностей учащихся в соответствии с их дальнейшим профессиональным выбором введены элективные курсы:</w:t>
      </w:r>
    </w:p>
    <w:p w:rsidR="00633EA4" w:rsidRDefault="00633EA4" w:rsidP="00633EA4">
      <w:pPr>
        <w:pStyle w:val="Default"/>
        <w:jc w:val="both"/>
        <w:rPr>
          <w:bCs/>
        </w:rPr>
      </w:pPr>
      <w:r>
        <w:rPr>
          <w:bCs/>
        </w:rPr>
        <w:t>- Решение финансово-экономических задач – 1 час в неделю;</w:t>
      </w:r>
    </w:p>
    <w:p w:rsidR="00633EA4" w:rsidRDefault="00633EA4" w:rsidP="00633EA4">
      <w:pPr>
        <w:pStyle w:val="Default"/>
        <w:jc w:val="both"/>
        <w:rPr>
          <w:sz w:val="26"/>
          <w:szCs w:val="26"/>
        </w:rPr>
      </w:pPr>
      <w:r>
        <w:rPr>
          <w:bCs/>
        </w:rPr>
        <w:t xml:space="preserve">- </w:t>
      </w:r>
      <w:r>
        <w:rPr>
          <w:sz w:val="26"/>
          <w:szCs w:val="26"/>
        </w:rPr>
        <w:t>Формирование финансовой грамотности – 1 час в неделю;</w:t>
      </w:r>
    </w:p>
    <w:p w:rsidR="00633EA4" w:rsidRDefault="00633EA4" w:rsidP="00633EA4">
      <w:pPr>
        <w:pStyle w:val="Default"/>
        <w:jc w:val="both"/>
        <w:rPr>
          <w:sz w:val="26"/>
          <w:szCs w:val="26"/>
        </w:rPr>
      </w:pPr>
      <w:r>
        <w:rPr>
          <w:sz w:val="26"/>
          <w:szCs w:val="26"/>
        </w:rPr>
        <w:t>- Геология для всех.</w:t>
      </w:r>
    </w:p>
    <w:p w:rsidR="00633EA4" w:rsidRDefault="00633EA4" w:rsidP="00633EA4">
      <w:pPr>
        <w:pStyle w:val="Default"/>
        <w:jc w:val="both"/>
        <w:rPr>
          <w:color w:val="FF0000"/>
          <w:sz w:val="26"/>
          <w:szCs w:val="26"/>
        </w:rPr>
      </w:pPr>
      <w:r>
        <w:rPr>
          <w:sz w:val="26"/>
          <w:szCs w:val="26"/>
        </w:rPr>
        <w:t>На региональный компонент отводится по 2 часа в 10-11 классах на предмет «Родной  язык»  и «Родная литература».</w:t>
      </w:r>
    </w:p>
    <w:p w:rsidR="00633EA4" w:rsidRDefault="00633EA4" w:rsidP="00633EA4">
      <w:pPr>
        <w:pStyle w:val="Default"/>
        <w:jc w:val="both"/>
        <w:rPr>
          <w:sz w:val="26"/>
          <w:szCs w:val="26"/>
        </w:rPr>
      </w:pPr>
      <w:r>
        <w:rPr>
          <w:sz w:val="26"/>
          <w:szCs w:val="26"/>
        </w:rPr>
        <w:t xml:space="preserve">    Продолжительность учебного года  в 11 классе – 34 недели. Продолжительность урока – 45 минут. В соответствии с Санитарно-эпидемиологическими правилами и нормами (</w:t>
      </w:r>
      <w:proofErr w:type="spellStart"/>
      <w:r>
        <w:rPr>
          <w:sz w:val="26"/>
          <w:szCs w:val="26"/>
        </w:rPr>
        <w:t>СанПин</w:t>
      </w:r>
      <w:proofErr w:type="spellEnd"/>
      <w:r>
        <w:rPr>
          <w:sz w:val="26"/>
          <w:szCs w:val="26"/>
        </w:rPr>
        <w:t xml:space="preserve"> № 2.4.3648-20) установлена 6-дневная учебная неделя. </w:t>
      </w:r>
    </w:p>
    <w:p w:rsidR="00633EA4" w:rsidRDefault="00633EA4" w:rsidP="00633EA4">
      <w:pPr>
        <w:pStyle w:val="Default"/>
        <w:jc w:val="both"/>
        <w:rPr>
          <w:sz w:val="26"/>
          <w:szCs w:val="26"/>
        </w:rPr>
      </w:pPr>
      <w:r>
        <w:rPr>
          <w:sz w:val="26"/>
          <w:szCs w:val="26"/>
        </w:rPr>
        <w:t xml:space="preserve">Учебный план полностью обеспечен программно-методическими пособиями, учебниками и учебно-методической литературой. </w:t>
      </w:r>
    </w:p>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 w:rsidR="00633EA4" w:rsidRDefault="00633EA4" w:rsidP="00633EA4">
      <w:pPr>
        <w:rPr>
          <w:b/>
          <w:bCs/>
        </w:rPr>
      </w:pPr>
    </w:p>
    <w:p w:rsidR="00633EA4" w:rsidRDefault="00633EA4" w:rsidP="00633EA4">
      <w:pPr>
        <w:rPr>
          <w:b/>
          <w:bCs/>
        </w:rPr>
      </w:pPr>
    </w:p>
    <w:p w:rsidR="00633EA4" w:rsidRDefault="00633EA4" w:rsidP="00633EA4">
      <w:pPr>
        <w:jc w:val="center"/>
      </w:pPr>
      <w:r>
        <w:rPr>
          <w:b/>
          <w:bCs/>
        </w:rPr>
        <w:lastRenderedPageBreak/>
        <w:t>Учебный план</w:t>
      </w:r>
      <w:r>
        <w:rPr>
          <w:b/>
          <w:bCs/>
          <w:sz w:val="22"/>
          <w:szCs w:val="22"/>
        </w:rPr>
        <w:t xml:space="preserve"> </w:t>
      </w:r>
      <w:r>
        <w:t>МБОУ «Чернышевская  СОШ», реализующего в 2022-2023/ 2023-2024  учебных годах основные образовательные программы  среднего общего образования в соответствии с ФГОС СОО для 10-11 классов.</w:t>
      </w:r>
    </w:p>
    <w:tbl>
      <w:tblPr>
        <w:tblW w:w="0" w:type="auto"/>
        <w:tblLook w:val="04A0"/>
      </w:tblPr>
      <w:tblGrid>
        <w:gridCol w:w="2333"/>
        <w:gridCol w:w="2332"/>
        <w:gridCol w:w="1320"/>
        <w:gridCol w:w="1196"/>
        <w:gridCol w:w="1196"/>
        <w:gridCol w:w="1194"/>
      </w:tblGrid>
      <w:tr w:rsidR="00633EA4" w:rsidTr="0003477B">
        <w:tc>
          <w:tcPr>
            <w:tcW w:w="2333" w:type="dxa"/>
            <w:vMerge w:val="restart"/>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
                <w:bCs/>
                <w:sz w:val="22"/>
                <w:szCs w:val="22"/>
              </w:rPr>
            </w:pPr>
            <w:r>
              <w:rPr>
                <w:sz w:val="22"/>
                <w:szCs w:val="22"/>
              </w:rPr>
              <w:t>Предметная область</w:t>
            </w:r>
          </w:p>
        </w:tc>
        <w:tc>
          <w:tcPr>
            <w:tcW w:w="2332" w:type="dxa"/>
            <w:vMerge w:val="restart"/>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
                <w:bCs/>
                <w:sz w:val="22"/>
                <w:szCs w:val="22"/>
              </w:rPr>
            </w:pPr>
            <w:r>
              <w:rPr>
                <w:sz w:val="22"/>
                <w:szCs w:val="22"/>
              </w:rPr>
              <w:t>Учебный предмет</w:t>
            </w:r>
          </w:p>
        </w:tc>
        <w:tc>
          <w:tcPr>
            <w:tcW w:w="1320" w:type="dxa"/>
            <w:vMerge w:val="restart"/>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
                <w:bCs/>
                <w:sz w:val="22"/>
                <w:szCs w:val="22"/>
              </w:rPr>
            </w:pPr>
            <w:r>
              <w:rPr>
                <w:sz w:val="22"/>
                <w:szCs w:val="22"/>
              </w:rPr>
              <w:t>Уровень</w:t>
            </w:r>
          </w:p>
        </w:tc>
        <w:tc>
          <w:tcPr>
            <w:tcW w:w="2392" w:type="dxa"/>
            <w:gridSpan w:val="2"/>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Число недельных учебных часов на два года обучения</w:t>
            </w:r>
          </w:p>
        </w:tc>
        <w:tc>
          <w:tcPr>
            <w:tcW w:w="1194" w:type="dxa"/>
            <w:vMerge w:val="restart"/>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Всего</w:t>
            </w:r>
          </w:p>
        </w:tc>
      </w:tr>
      <w:tr w:rsidR="00633EA4" w:rsidTr="0003477B">
        <w:tc>
          <w:tcPr>
            <w:tcW w:w="0" w:type="auto"/>
            <w:vMerge/>
            <w:tcBorders>
              <w:top w:val="single" w:sz="4" w:space="0" w:color="auto"/>
              <w:left w:val="single" w:sz="4" w:space="0" w:color="auto"/>
              <w:bottom w:val="single" w:sz="4" w:space="0" w:color="auto"/>
              <w:right w:val="single" w:sz="4" w:space="0" w:color="auto"/>
            </w:tcBorders>
            <w:vAlign w:val="center"/>
          </w:tcPr>
          <w:p w:rsidR="00633EA4" w:rsidRDefault="00633EA4" w:rsidP="0003477B">
            <w:pPr>
              <w:widowControl/>
              <w:suppressAutoHyphens w:val="0"/>
              <w:rPr>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33EA4" w:rsidRDefault="00633EA4" w:rsidP="0003477B">
            <w:pPr>
              <w:widowControl/>
              <w:suppressAutoHyphens w:val="0"/>
              <w:rPr>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33EA4" w:rsidRDefault="00633EA4" w:rsidP="0003477B">
            <w:pPr>
              <w:widowControl/>
              <w:suppressAutoHyphens w:val="0"/>
              <w:rPr>
                <w:b/>
                <w:bCs/>
                <w:sz w:val="22"/>
                <w:szCs w:val="22"/>
              </w:rPr>
            </w:pP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10 класс</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11 класс</w:t>
            </w:r>
          </w:p>
        </w:tc>
        <w:tc>
          <w:tcPr>
            <w:tcW w:w="0" w:type="auto"/>
            <w:vMerge/>
            <w:tcBorders>
              <w:top w:val="single" w:sz="4" w:space="0" w:color="auto"/>
              <w:left w:val="single" w:sz="4" w:space="0" w:color="auto"/>
              <w:bottom w:val="single" w:sz="4" w:space="0" w:color="auto"/>
              <w:right w:val="single" w:sz="4" w:space="0" w:color="auto"/>
            </w:tcBorders>
            <w:vAlign w:val="center"/>
          </w:tcPr>
          <w:p w:rsidR="00633EA4" w:rsidRDefault="00633EA4" w:rsidP="0003477B">
            <w:pPr>
              <w:widowControl/>
              <w:suppressAutoHyphens w:val="0"/>
              <w:rPr>
                <w:bCs/>
                <w:sz w:val="22"/>
                <w:szCs w:val="22"/>
              </w:rPr>
            </w:pPr>
          </w:p>
        </w:tc>
      </w:tr>
      <w:tr w:rsidR="00633EA4" w:rsidTr="0003477B">
        <w:tc>
          <w:tcPr>
            <w:tcW w:w="2333" w:type="dxa"/>
            <w:vMerge w:val="restart"/>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Русский язык и литература</w:t>
            </w: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Русский язык</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У</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6</w:t>
            </w:r>
          </w:p>
        </w:tc>
      </w:tr>
      <w:tr w:rsidR="00633EA4" w:rsidTr="0003477B">
        <w:tc>
          <w:tcPr>
            <w:tcW w:w="0" w:type="auto"/>
            <w:vMerge/>
            <w:tcBorders>
              <w:top w:val="single" w:sz="4" w:space="0" w:color="auto"/>
              <w:left w:val="single" w:sz="4" w:space="0" w:color="auto"/>
              <w:bottom w:val="single" w:sz="4" w:space="0" w:color="auto"/>
              <w:right w:val="single" w:sz="4" w:space="0" w:color="auto"/>
            </w:tcBorders>
            <w:vAlign w:val="center"/>
          </w:tcPr>
          <w:p w:rsidR="00633EA4" w:rsidRDefault="00633EA4" w:rsidP="0003477B">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 xml:space="preserve">Литература </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roofErr w:type="gramStart"/>
            <w:r>
              <w:rPr>
                <w:bCs/>
                <w:sz w:val="22"/>
                <w:szCs w:val="22"/>
              </w:rPr>
              <w:t>Б</w:t>
            </w:r>
            <w:proofErr w:type="gramEnd"/>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6</w:t>
            </w:r>
          </w:p>
        </w:tc>
      </w:tr>
      <w:tr w:rsidR="00633EA4" w:rsidTr="0003477B">
        <w:tc>
          <w:tcPr>
            <w:tcW w:w="2333" w:type="dxa"/>
            <w:vMerge w:val="restart"/>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Родной язык и родная литература</w:t>
            </w: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Родной язык</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roofErr w:type="gramStart"/>
            <w:r>
              <w:rPr>
                <w:bCs/>
                <w:sz w:val="22"/>
                <w:szCs w:val="22"/>
              </w:rPr>
              <w:t>Б</w:t>
            </w:r>
            <w:proofErr w:type="gramEnd"/>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r>
      <w:tr w:rsidR="00633EA4" w:rsidTr="0003477B">
        <w:tc>
          <w:tcPr>
            <w:tcW w:w="0" w:type="auto"/>
            <w:vMerge/>
            <w:tcBorders>
              <w:top w:val="single" w:sz="4" w:space="0" w:color="auto"/>
              <w:left w:val="single" w:sz="4" w:space="0" w:color="auto"/>
              <w:bottom w:val="single" w:sz="4" w:space="0" w:color="auto"/>
              <w:right w:val="single" w:sz="4" w:space="0" w:color="auto"/>
            </w:tcBorders>
            <w:vAlign w:val="center"/>
          </w:tcPr>
          <w:p w:rsidR="00633EA4" w:rsidRDefault="00633EA4" w:rsidP="0003477B">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Родная литература</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Иностранные языки</w:t>
            </w: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Иностранный язык (английский)</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6</w:t>
            </w:r>
          </w:p>
        </w:tc>
      </w:tr>
      <w:tr w:rsidR="00633EA4" w:rsidTr="0003477B">
        <w:tc>
          <w:tcPr>
            <w:tcW w:w="2333" w:type="dxa"/>
            <w:vMerge w:val="restart"/>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Общественные науки</w:t>
            </w: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 xml:space="preserve">История </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roofErr w:type="gramStart"/>
            <w:r>
              <w:rPr>
                <w:bCs/>
                <w:sz w:val="22"/>
                <w:szCs w:val="22"/>
              </w:rPr>
              <w:t>Б</w:t>
            </w:r>
            <w:proofErr w:type="gramEnd"/>
            <w:r>
              <w:rPr>
                <w:bCs/>
                <w:sz w:val="22"/>
                <w:szCs w:val="22"/>
              </w:rPr>
              <w:t xml:space="preserve"> </w:t>
            </w:r>
          </w:p>
          <w:p w:rsidR="00633EA4" w:rsidRDefault="00633EA4" w:rsidP="0003477B">
            <w:pPr>
              <w:snapToGrid w:val="0"/>
              <w:spacing w:line="276" w:lineRule="auto"/>
              <w:jc w:val="center"/>
              <w:rPr>
                <w:bCs/>
                <w:sz w:val="22"/>
                <w:szCs w:val="22"/>
              </w:rPr>
            </w:pPr>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p w:rsidR="00633EA4" w:rsidRDefault="00633EA4" w:rsidP="0003477B">
            <w:pPr>
              <w:snapToGrid w:val="0"/>
              <w:spacing w:line="276" w:lineRule="auto"/>
              <w:jc w:val="center"/>
              <w:rPr>
                <w:bCs/>
                <w:sz w:val="22"/>
                <w:szCs w:val="22"/>
              </w:rPr>
            </w:pP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p w:rsidR="00633EA4" w:rsidRDefault="00633EA4" w:rsidP="0003477B">
            <w:pPr>
              <w:snapToGrid w:val="0"/>
              <w:spacing w:line="276" w:lineRule="auto"/>
              <w:jc w:val="center"/>
              <w:rPr>
                <w:bCs/>
                <w:sz w:val="22"/>
                <w:szCs w:val="22"/>
              </w:rPr>
            </w:pP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4</w:t>
            </w:r>
          </w:p>
        </w:tc>
      </w:tr>
      <w:tr w:rsidR="00633EA4" w:rsidTr="0003477B">
        <w:trPr>
          <w:trHeight w:val="562"/>
        </w:trPr>
        <w:tc>
          <w:tcPr>
            <w:tcW w:w="0" w:type="auto"/>
            <w:vMerge/>
            <w:tcBorders>
              <w:top w:val="single" w:sz="4" w:space="0" w:color="auto"/>
              <w:left w:val="single" w:sz="4" w:space="0" w:color="auto"/>
              <w:bottom w:val="single" w:sz="4" w:space="0" w:color="auto"/>
              <w:right w:val="single" w:sz="4" w:space="0" w:color="auto"/>
            </w:tcBorders>
            <w:vAlign w:val="center"/>
          </w:tcPr>
          <w:p w:rsidR="00633EA4" w:rsidRDefault="00633EA4" w:rsidP="0003477B">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 xml:space="preserve">Обществознание </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4</w:t>
            </w:r>
          </w:p>
          <w:p w:rsidR="00633EA4" w:rsidRDefault="00633EA4" w:rsidP="0003477B">
            <w:pPr>
              <w:snapToGrid w:val="0"/>
              <w:spacing w:line="276" w:lineRule="auto"/>
              <w:jc w:val="center"/>
              <w:rPr>
                <w:bCs/>
                <w:sz w:val="22"/>
                <w:szCs w:val="22"/>
              </w:rPr>
            </w:pP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Математика и информатика</w:t>
            </w: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Математика: алгебра и начала математического анализа, геометрия</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 xml:space="preserve">У </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6</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6</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12</w:t>
            </w:r>
          </w:p>
        </w:tc>
      </w:tr>
      <w:tr w:rsidR="00633EA4" w:rsidTr="0003477B">
        <w:trPr>
          <w:trHeight w:val="848"/>
        </w:trPr>
        <w:tc>
          <w:tcPr>
            <w:tcW w:w="2333" w:type="dxa"/>
            <w:vMerge w:val="restart"/>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Естественные науки</w:t>
            </w: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 xml:space="preserve"> </w:t>
            </w:r>
          </w:p>
          <w:p w:rsidR="00633EA4" w:rsidRDefault="00633EA4" w:rsidP="0003477B">
            <w:pPr>
              <w:snapToGrid w:val="0"/>
              <w:spacing w:line="276" w:lineRule="auto"/>
              <w:jc w:val="center"/>
              <w:rPr>
                <w:bCs/>
                <w:sz w:val="22"/>
                <w:szCs w:val="22"/>
              </w:rPr>
            </w:pPr>
            <w:r>
              <w:rPr>
                <w:bCs/>
                <w:sz w:val="22"/>
                <w:szCs w:val="22"/>
              </w:rPr>
              <w:t>Астрономия</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r>
      <w:tr w:rsidR="00633EA4" w:rsidTr="0003477B">
        <w:tc>
          <w:tcPr>
            <w:tcW w:w="0" w:type="auto"/>
            <w:vMerge/>
            <w:tcBorders>
              <w:top w:val="single" w:sz="4" w:space="0" w:color="auto"/>
              <w:left w:val="single" w:sz="4" w:space="0" w:color="auto"/>
              <w:bottom w:val="single" w:sz="4" w:space="0" w:color="auto"/>
              <w:right w:val="single" w:sz="4" w:space="0" w:color="auto"/>
            </w:tcBorders>
            <w:vAlign w:val="center"/>
          </w:tcPr>
          <w:p w:rsidR="00633EA4" w:rsidRDefault="00633EA4" w:rsidP="0003477B">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 xml:space="preserve">Биология </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r>
      <w:tr w:rsidR="00633EA4" w:rsidTr="0003477B">
        <w:tc>
          <w:tcPr>
            <w:tcW w:w="2333" w:type="dxa"/>
            <w:vMerge w:val="restart"/>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Физическая культура, экология и основы безопасности жизнедеятельности</w:t>
            </w: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Физическая культура</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6</w:t>
            </w:r>
          </w:p>
        </w:tc>
      </w:tr>
      <w:tr w:rsidR="00633EA4" w:rsidTr="0003477B">
        <w:tc>
          <w:tcPr>
            <w:tcW w:w="0" w:type="auto"/>
            <w:vMerge/>
            <w:tcBorders>
              <w:top w:val="single" w:sz="4" w:space="0" w:color="auto"/>
              <w:left w:val="single" w:sz="4" w:space="0" w:color="auto"/>
              <w:bottom w:val="single" w:sz="4" w:space="0" w:color="auto"/>
              <w:right w:val="single" w:sz="4" w:space="0" w:color="auto"/>
            </w:tcBorders>
            <w:vAlign w:val="center"/>
          </w:tcPr>
          <w:p w:rsidR="00633EA4" w:rsidRDefault="00633EA4" w:rsidP="0003477B">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rPr>
                <w:bCs/>
                <w:sz w:val="22"/>
                <w:szCs w:val="22"/>
              </w:rPr>
            </w:pPr>
            <w:r>
              <w:rPr>
                <w:bCs/>
                <w:sz w:val="22"/>
                <w:szCs w:val="22"/>
              </w:rPr>
              <w:t>Основы безопасности жизнедеятельности</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rPr>
                <w:bCs/>
                <w:sz w:val="22"/>
                <w:szCs w:val="22"/>
              </w:rPr>
            </w:pPr>
            <w:r>
              <w:rPr>
                <w:bCs/>
                <w:sz w:val="22"/>
                <w:szCs w:val="22"/>
              </w:rPr>
              <w:t xml:space="preserve">       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rPr>
                <w:bCs/>
                <w:sz w:val="22"/>
                <w:szCs w:val="22"/>
              </w:rPr>
            </w:pPr>
            <w:r>
              <w:rPr>
                <w:bCs/>
                <w:sz w:val="22"/>
                <w:szCs w:val="22"/>
              </w:rPr>
              <w:t xml:space="preserve">       2</w:t>
            </w:r>
          </w:p>
        </w:tc>
      </w:tr>
      <w:tr w:rsidR="00633EA4" w:rsidTr="0003477B">
        <w:tc>
          <w:tcPr>
            <w:tcW w:w="5985" w:type="dxa"/>
            <w:gridSpan w:val="3"/>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rPr>
                <w:bCs/>
                <w:sz w:val="22"/>
                <w:szCs w:val="22"/>
              </w:rPr>
            </w:pPr>
            <w:r>
              <w:rPr>
                <w:bCs/>
                <w:sz w:val="22"/>
                <w:szCs w:val="22"/>
              </w:rPr>
              <w:t xml:space="preserve">            Всего:</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27</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26</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53</w:t>
            </w:r>
          </w:p>
        </w:tc>
      </w:tr>
      <w:tr w:rsidR="00633EA4" w:rsidTr="0003477B">
        <w:tc>
          <w:tcPr>
            <w:tcW w:w="4665" w:type="dxa"/>
            <w:gridSpan w:val="2"/>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roofErr w:type="gramStart"/>
            <w:r>
              <w:rPr>
                <w:bCs/>
                <w:sz w:val="22"/>
                <w:szCs w:val="22"/>
              </w:rPr>
              <w:t>Индивидуальный проект</w:t>
            </w:r>
            <w:proofErr w:type="gramEnd"/>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 xml:space="preserve">Курсы и предметы по выбору </w:t>
            </w:r>
            <w:proofErr w:type="spellStart"/>
            <w:r>
              <w:rPr>
                <w:bCs/>
                <w:sz w:val="22"/>
                <w:szCs w:val="22"/>
              </w:rPr>
              <w:t>общеразвивающей</w:t>
            </w:r>
            <w:proofErr w:type="spellEnd"/>
            <w:r>
              <w:rPr>
                <w:bCs/>
                <w:sz w:val="22"/>
                <w:szCs w:val="22"/>
              </w:rPr>
              <w:t xml:space="preserve"> направленности:</w:t>
            </w: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Культура речи</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Формирование финансовой грамотности</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Геология для всех</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 xml:space="preserve">КВ </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Решение финансово-экономических задач</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География</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Химия</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Физика</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4</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 xml:space="preserve">Экология </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Информатика</w:t>
            </w: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Всего:</w:t>
            </w: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10</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11</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21</w:t>
            </w:r>
          </w:p>
        </w:tc>
      </w:tr>
      <w:tr w:rsidR="00633EA4" w:rsidTr="0003477B">
        <w:tc>
          <w:tcPr>
            <w:tcW w:w="2333"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 xml:space="preserve">Всего:   </w:t>
            </w:r>
          </w:p>
        </w:tc>
        <w:tc>
          <w:tcPr>
            <w:tcW w:w="2332"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1320"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37</w:t>
            </w:r>
          </w:p>
        </w:tc>
        <w:tc>
          <w:tcPr>
            <w:tcW w:w="1196"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37</w:t>
            </w:r>
          </w:p>
        </w:tc>
        <w:tc>
          <w:tcPr>
            <w:tcW w:w="1194" w:type="dxa"/>
            <w:tcBorders>
              <w:top w:val="single" w:sz="4" w:space="0" w:color="auto"/>
              <w:left w:val="single" w:sz="4" w:space="0" w:color="auto"/>
              <w:bottom w:val="single" w:sz="4" w:space="0" w:color="auto"/>
              <w:right w:val="single" w:sz="4" w:space="0" w:color="auto"/>
            </w:tcBorders>
          </w:tcPr>
          <w:p w:rsidR="00633EA4" w:rsidRDefault="00633EA4" w:rsidP="0003477B">
            <w:pPr>
              <w:snapToGrid w:val="0"/>
              <w:spacing w:line="276" w:lineRule="auto"/>
              <w:jc w:val="center"/>
              <w:rPr>
                <w:bCs/>
                <w:sz w:val="22"/>
                <w:szCs w:val="22"/>
              </w:rPr>
            </w:pPr>
            <w:r>
              <w:rPr>
                <w:bCs/>
                <w:sz w:val="22"/>
                <w:szCs w:val="22"/>
              </w:rPr>
              <w:t>74</w:t>
            </w:r>
          </w:p>
        </w:tc>
      </w:tr>
    </w:tbl>
    <w:p w:rsidR="00633EA4" w:rsidRDefault="00633EA4" w:rsidP="00633EA4">
      <w:pPr>
        <w:jc w:val="center"/>
        <w:rPr>
          <w:rFonts w:ascii="Times New Roman CYR" w:hAnsi="Times New Roman CYR" w:cs="Times New Roman CYR"/>
          <w:b/>
        </w:rPr>
      </w:pPr>
    </w:p>
    <w:p w:rsidR="00633EA4" w:rsidRDefault="00633EA4" w:rsidP="00633EA4">
      <w:pPr>
        <w:jc w:val="center"/>
        <w:rPr>
          <w:rFonts w:ascii="Times New Roman CYR" w:hAnsi="Times New Roman CYR" w:cs="Times New Roman CYR"/>
        </w:rPr>
      </w:pPr>
      <w:r>
        <w:rPr>
          <w:rFonts w:ascii="Times New Roman CYR" w:hAnsi="Times New Roman CYR" w:cs="Times New Roman CYR"/>
          <w:b/>
        </w:rPr>
        <w:lastRenderedPageBreak/>
        <w:t>Формы</w:t>
      </w:r>
      <w:r>
        <w:rPr>
          <w:rFonts w:ascii="Times New Roman CYR" w:hAnsi="Times New Roman CYR" w:cs="Times New Roman CYR"/>
        </w:rPr>
        <w:t xml:space="preserve"> </w:t>
      </w:r>
      <w:r>
        <w:rPr>
          <w:b/>
        </w:rPr>
        <w:t>организации промежуточного контроля.</w:t>
      </w:r>
    </w:p>
    <w:p w:rsidR="00633EA4" w:rsidRDefault="00633EA4" w:rsidP="00633EA4">
      <w:pPr>
        <w:jc w:val="center"/>
      </w:pPr>
      <w:r>
        <w:t>Промежуточная аттестация учащихся 1</w:t>
      </w:r>
      <w:r w:rsidR="00F076E4">
        <w:t>0</w:t>
      </w:r>
      <w:r>
        <w:t>-11 классов регламентируется в соответствии с п.2 Федерального Закона «Об образовании в Российской Федерации» от 29 декабря 2012 года № 273- ФЗ и локальным нормативно-правовым актом «Положение о промежуточной аттестации обучающихся». Промежуточная аттестация проходит в следующих формах: контрольная работа, срез знаний, тестирование, диктант, изложение, зачет и др.</w:t>
      </w:r>
    </w:p>
    <w:p w:rsidR="00633EA4" w:rsidRDefault="00633EA4" w:rsidP="00633EA4">
      <w:pPr>
        <w:jc w:val="cente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4017"/>
        <w:gridCol w:w="2700"/>
      </w:tblGrid>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 xml:space="preserve">Классы/ </w:t>
            </w:r>
          </w:p>
          <w:p w:rsidR="00633EA4" w:rsidRDefault="00633EA4" w:rsidP="0003477B">
            <w:pPr>
              <w:spacing w:line="276" w:lineRule="auto"/>
              <w:jc w:val="center"/>
            </w:pPr>
            <w:r>
              <w:t>предметы</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10</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11</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Русский язык</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С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С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 xml:space="preserve">Литература </w:t>
            </w:r>
          </w:p>
          <w:p w:rsidR="00633EA4" w:rsidRDefault="00633EA4" w:rsidP="0003477B">
            <w:pPr>
              <w:spacing w:line="276" w:lineRule="auto"/>
              <w:jc w:val="center"/>
            </w:pP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Родной язык</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К/</w:t>
            </w:r>
            <w:proofErr w:type="gramStart"/>
            <w:r>
              <w:t>Р</w:t>
            </w:r>
            <w:proofErr w:type="gramEnd"/>
            <w:r>
              <w:t xml:space="preserve">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К/</w:t>
            </w:r>
            <w:proofErr w:type="gramStart"/>
            <w:r>
              <w:t>Р</w:t>
            </w:r>
            <w:proofErr w:type="gramEnd"/>
            <w:r>
              <w:t xml:space="preserve">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 xml:space="preserve">Родная  литература </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Иностранный язык (английский язык)</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Математика</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К/</w:t>
            </w:r>
            <w:proofErr w:type="gramStart"/>
            <w:r>
              <w:t>Р</w:t>
            </w:r>
            <w:proofErr w:type="gramEnd"/>
            <w:r>
              <w:t xml:space="preserve">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К/</w:t>
            </w:r>
            <w:proofErr w:type="gramStart"/>
            <w:r>
              <w:t>Р</w:t>
            </w:r>
            <w:proofErr w:type="gramEnd"/>
            <w:r>
              <w:t xml:space="preserve">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Информатика и ИКТ</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proofErr w:type="gramStart"/>
            <w:r>
              <w:t>ПР</w:t>
            </w:r>
            <w:proofErr w:type="gramEnd"/>
            <w:r>
              <w:t>/Р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proofErr w:type="gramStart"/>
            <w:r>
              <w:t>ПР</w:t>
            </w:r>
            <w:proofErr w:type="gramEnd"/>
            <w:r>
              <w:t>/Р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История (включая Историю татарского народа и Татарстана)</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С/</w:t>
            </w:r>
            <w:proofErr w:type="gramStart"/>
            <w:r>
              <w:t>Р</w:t>
            </w:r>
            <w:proofErr w:type="gramEnd"/>
            <w:r>
              <w:t xml:space="preserve">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Обществознание (включая экономику и право)</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p w:rsidR="00633EA4" w:rsidRDefault="00633EA4" w:rsidP="0003477B">
            <w:pPr>
              <w:spacing w:line="276" w:lineRule="auto"/>
            </w:pP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География</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Физика</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К/</w:t>
            </w:r>
            <w:proofErr w:type="gramStart"/>
            <w:r>
              <w:t>Р</w:t>
            </w:r>
            <w:proofErr w:type="gramEnd"/>
            <w:r>
              <w:t xml:space="preserve">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К/</w:t>
            </w:r>
            <w:proofErr w:type="gramStart"/>
            <w:r>
              <w:t>Р</w:t>
            </w:r>
            <w:proofErr w:type="gramEnd"/>
            <w:r>
              <w:t xml:space="preserve">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Химия</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К/</w:t>
            </w:r>
            <w:proofErr w:type="gramStart"/>
            <w:r>
              <w:t>Р</w:t>
            </w:r>
            <w:proofErr w:type="gramEnd"/>
            <w:r>
              <w:t xml:space="preserve">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К/</w:t>
            </w:r>
            <w:proofErr w:type="gramStart"/>
            <w:r>
              <w:t>Р</w:t>
            </w:r>
            <w:proofErr w:type="gramEnd"/>
            <w:r>
              <w:t xml:space="preserve">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Биология</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Основы безопасности жизнедеятельности</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Физическая культура</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В/Н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В/Н       /Г</w:t>
            </w: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Астрономия</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p>
        </w:tc>
      </w:tr>
      <w:tr w:rsidR="00633EA4" w:rsidTr="0003477B">
        <w:tc>
          <w:tcPr>
            <w:tcW w:w="309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Экология</w:t>
            </w:r>
          </w:p>
        </w:tc>
        <w:tc>
          <w:tcPr>
            <w:tcW w:w="4017"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r>
              <w:t>Т/           Г</w:t>
            </w:r>
          </w:p>
        </w:tc>
        <w:tc>
          <w:tcPr>
            <w:tcW w:w="2700" w:type="dxa"/>
            <w:tcBorders>
              <w:top w:val="single" w:sz="4" w:space="0" w:color="auto"/>
              <w:left w:val="single" w:sz="4" w:space="0" w:color="auto"/>
              <w:bottom w:val="single" w:sz="4" w:space="0" w:color="auto"/>
              <w:right w:val="single" w:sz="4" w:space="0" w:color="auto"/>
            </w:tcBorders>
          </w:tcPr>
          <w:p w:rsidR="00633EA4" w:rsidRDefault="00633EA4" w:rsidP="0003477B">
            <w:pPr>
              <w:spacing w:line="276" w:lineRule="auto"/>
              <w:jc w:val="center"/>
            </w:pPr>
          </w:p>
        </w:tc>
      </w:tr>
    </w:tbl>
    <w:p w:rsidR="00633EA4" w:rsidRDefault="00633EA4" w:rsidP="00633EA4"/>
    <w:p w:rsidR="00633EA4" w:rsidRDefault="00633EA4" w:rsidP="00633EA4"/>
    <w:p w:rsidR="00633EA4" w:rsidRDefault="00633EA4" w:rsidP="00633EA4">
      <w:r>
        <w:t xml:space="preserve">Примечание: </w:t>
      </w:r>
    </w:p>
    <w:p w:rsidR="00633EA4" w:rsidRDefault="00633EA4" w:rsidP="00633EA4">
      <w:r>
        <w:t>К/</w:t>
      </w:r>
      <w:proofErr w:type="gramStart"/>
      <w:r>
        <w:t>Р-</w:t>
      </w:r>
      <w:proofErr w:type="gramEnd"/>
      <w:r>
        <w:t xml:space="preserve"> контрольная работа</w:t>
      </w:r>
    </w:p>
    <w:p w:rsidR="00633EA4" w:rsidRDefault="00633EA4" w:rsidP="00633EA4">
      <w:proofErr w:type="gramStart"/>
      <w:r>
        <w:t>ПР</w:t>
      </w:r>
      <w:proofErr w:type="gramEnd"/>
      <w:r>
        <w:t>/Р – практическая работа</w:t>
      </w:r>
    </w:p>
    <w:p w:rsidR="00633EA4" w:rsidRDefault="00633EA4" w:rsidP="00633EA4">
      <w:r>
        <w:t>С/</w:t>
      </w:r>
      <w:proofErr w:type="gramStart"/>
      <w:r>
        <w:t>З</w:t>
      </w:r>
      <w:proofErr w:type="gramEnd"/>
      <w:r>
        <w:t xml:space="preserve"> – срез знаний</w:t>
      </w:r>
    </w:p>
    <w:p w:rsidR="00633EA4" w:rsidRDefault="00633EA4" w:rsidP="00633EA4">
      <w:r>
        <w:t>Т-тестирование</w:t>
      </w:r>
    </w:p>
    <w:p w:rsidR="00633EA4" w:rsidRDefault="00633EA4" w:rsidP="00633EA4">
      <w:r>
        <w:t>Т/</w:t>
      </w:r>
      <w:proofErr w:type="gramStart"/>
      <w:r>
        <w:t>Р</w:t>
      </w:r>
      <w:proofErr w:type="gramEnd"/>
      <w:r>
        <w:t xml:space="preserve"> – творческая работа</w:t>
      </w:r>
    </w:p>
    <w:p w:rsidR="00633EA4" w:rsidRDefault="00633EA4" w:rsidP="00633EA4">
      <w:proofErr w:type="gramStart"/>
      <w:r>
        <w:t>И-</w:t>
      </w:r>
      <w:proofErr w:type="gramEnd"/>
      <w:r>
        <w:t xml:space="preserve"> Изложение</w:t>
      </w:r>
    </w:p>
    <w:p w:rsidR="00633EA4" w:rsidRDefault="00633EA4" w:rsidP="00633EA4">
      <w:proofErr w:type="gramStart"/>
      <w:r>
        <w:t>С-</w:t>
      </w:r>
      <w:proofErr w:type="gramEnd"/>
      <w:r>
        <w:t xml:space="preserve"> сочинение</w:t>
      </w:r>
    </w:p>
    <w:p w:rsidR="00633EA4" w:rsidRDefault="00633EA4" w:rsidP="00633EA4">
      <w:r>
        <w:t>В/Н – выполнение нормативов</w:t>
      </w:r>
    </w:p>
    <w:p w:rsidR="00633EA4" w:rsidRDefault="00633EA4" w:rsidP="00633EA4">
      <w:proofErr w:type="gramStart"/>
      <w:r>
        <w:t>П</w:t>
      </w:r>
      <w:proofErr w:type="gramEnd"/>
      <w:r>
        <w:t>/Р- проектная работа</w:t>
      </w:r>
    </w:p>
    <w:p w:rsidR="00633EA4" w:rsidRDefault="00633EA4" w:rsidP="00633EA4">
      <w:r>
        <w:t>С/</w:t>
      </w:r>
      <w:proofErr w:type="gramStart"/>
      <w:r>
        <w:t>Р</w:t>
      </w:r>
      <w:proofErr w:type="gramEnd"/>
      <w:r>
        <w:t xml:space="preserve"> – самостоятельная работа</w:t>
      </w:r>
    </w:p>
    <w:p w:rsidR="00633EA4" w:rsidRDefault="00633EA4" w:rsidP="00633EA4">
      <w:r>
        <w:t>Г/ О – годовая оценка</w:t>
      </w:r>
    </w:p>
    <w:p w:rsidR="00633EA4" w:rsidRDefault="00633EA4" w:rsidP="00633EA4"/>
    <w:p w:rsidR="00633EA4" w:rsidRDefault="00633EA4" w:rsidP="00633EA4"/>
    <w:p w:rsidR="00633EA4" w:rsidRDefault="00633EA4" w:rsidP="00633EA4">
      <w:r>
        <w:lastRenderedPageBreak/>
        <w:t>Реализация данного учебного плана предоставляет возможность получения стандарта образования всеми учащимися, позволяет достигнуть цели основной образовательной программы всеми учащимися, позволяет достигнуть цели основной образовательной программы школы, удовлетворить социальный заказ родителей, образовательные</w:t>
      </w:r>
      <w:r>
        <w:rPr>
          <w:b/>
        </w:rPr>
        <w:t xml:space="preserve"> </w:t>
      </w:r>
      <w:r>
        <w:t xml:space="preserve">запросы и познавательные интересы учащихся. </w:t>
      </w:r>
    </w:p>
    <w:p w:rsidR="00633EA4" w:rsidRDefault="00633EA4" w:rsidP="00633EA4">
      <w:r>
        <w:t>Таким образом, учебный план школы:</w:t>
      </w:r>
    </w:p>
    <w:p w:rsidR="00633EA4" w:rsidRDefault="00633EA4" w:rsidP="00633EA4">
      <w:r>
        <w:t>- обеспечивает реализацию программ начального общего,  основного общего образования;</w:t>
      </w:r>
    </w:p>
    <w:p w:rsidR="00633EA4" w:rsidRDefault="00633EA4" w:rsidP="00633EA4">
      <w:pPr>
        <w:pStyle w:val="a6"/>
        <w:snapToGrid w:val="0"/>
      </w:pPr>
      <w:r>
        <w:t>- обеспечивает федеральный, региональный и  компонент образовательной организации;</w:t>
      </w:r>
    </w:p>
    <w:p w:rsidR="00633EA4" w:rsidRDefault="00633EA4" w:rsidP="00633EA4">
      <w:pPr>
        <w:pStyle w:val="a6"/>
        <w:snapToGrid w:val="0"/>
      </w:pPr>
      <w:r>
        <w:t>- создает условия для успешной самореализации и самоопределения учащихся;</w:t>
      </w:r>
    </w:p>
    <w:p w:rsidR="00633EA4" w:rsidRDefault="00633EA4" w:rsidP="00633EA4">
      <w:pPr>
        <w:pStyle w:val="a6"/>
        <w:snapToGrid w:val="0"/>
      </w:pPr>
      <w:r>
        <w:t>- обеспечивает выполнение социального заказа.</w:t>
      </w:r>
    </w:p>
    <w:p w:rsidR="00633EA4" w:rsidRDefault="00633EA4" w:rsidP="00633EA4">
      <w:pPr>
        <w:pStyle w:val="a6"/>
        <w:snapToGrid w:val="0"/>
      </w:pPr>
    </w:p>
    <w:p w:rsidR="00633EA4" w:rsidRDefault="00633EA4" w:rsidP="00633EA4">
      <w:pPr>
        <w:pStyle w:val="a6"/>
        <w:snapToGrid w:val="0"/>
      </w:pPr>
      <w:r>
        <w:t>Учебный план школы  на 2023-2024 учебный год полностью обеспечен кадрами и учебно-методическим комплексом.</w:t>
      </w:r>
    </w:p>
    <w:p w:rsidR="00633EA4" w:rsidRDefault="00633EA4" w:rsidP="00633EA4">
      <w:pPr>
        <w:rPr>
          <w:b/>
        </w:rPr>
      </w:pPr>
    </w:p>
    <w:p w:rsidR="00633EA4" w:rsidRDefault="00633EA4" w:rsidP="00633EA4">
      <w:pPr>
        <w:rPr>
          <w:b/>
        </w:rPr>
      </w:pPr>
    </w:p>
    <w:p w:rsidR="00633EA4" w:rsidRDefault="00633EA4" w:rsidP="00633EA4">
      <w:pPr>
        <w:jc w:val="center"/>
        <w:rPr>
          <w:b/>
        </w:rPr>
      </w:pPr>
    </w:p>
    <w:p w:rsidR="00633EA4" w:rsidRDefault="00633EA4" w:rsidP="00633EA4">
      <w:pPr>
        <w:pStyle w:val="8"/>
        <w:jc w:val="center"/>
        <w:rPr>
          <w:rFonts w:ascii="Times New Roman" w:hAnsi="Times New Roman"/>
          <w:sz w:val="28"/>
          <w:szCs w:val="28"/>
        </w:rPr>
      </w:pPr>
      <w:r>
        <w:rPr>
          <w:rFonts w:ascii="Times New Roman" w:hAnsi="Times New Roman"/>
          <w:sz w:val="28"/>
          <w:szCs w:val="28"/>
        </w:rPr>
        <w:t>Учебный план рассмотрен  и обсужден на педагогическом совете.</w:t>
      </w:r>
    </w:p>
    <w:p w:rsidR="00DD7840" w:rsidRDefault="00633EA4" w:rsidP="00633EA4">
      <w:r>
        <w:rPr>
          <w:sz w:val="28"/>
          <w:szCs w:val="28"/>
        </w:rPr>
        <w:t xml:space="preserve">Протокол    №  1    от  24  августа  </w:t>
      </w:r>
    </w:p>
    <w:sectPr w:rsidR="00DD7840" w:rsidSect="00DD7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633EA4"/>
    <w:rsid w:val="00387EBB"/>
    <w:rsid w:val="00633EA4"/>
    <w:rsid w:val="00934C55"/>
    <w:rsid w:val="00A20429"/>
    <w:rsid w:val="00BA48BE"/>
    <w:rsid w:val="00DD7840"/>
    <w:rsid w:val="00E82987"/>
    <w:rsid w:val="00F076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EA4"/>
    <w:pPr>
      <w:widowControl w:val="0"/>
      <w:suppressAutoHyphens/>
      <w:spacing w:after="0" w:line="240" w:lineRule="auto"/>
    </w:pPr>
    <w:rPr>
      <w:rFonts w:ascii="Times New Roman" w:eastAsia="Lucida Sans Unicode" w:hAnsi="Times New Roman" w:cs="Times New Roman"/>
      <w:kern w:val="2"/>
      <w:sz w:val="24"/>
      <w:szCs w:val="24"/>
    </w:rPr>
  </w:style>
  <w:style w:type="paragraph" w:styleId="2">
    <w:name w:val="heading 2"/>
    <w:basedOn w:val="a"/>
    <w:next w:val="a"/>
    <w:link w:val="20"/>
    <w:uiPriority w:val="9"/>
    <w:qFormat/>
    <w:rsid w:val="00633EA4"/>
    <w:pPr>
      <w:keepNext/>
      <w:keepLines/>
      <w:spacing w:before="200"/>
      <w:outlineLvl w:val="1"/>
    </w:pPr>
    <w:rPr>
      <w:rFonts w:ascii="Cambria" w:eastAsia="Times New Roman" w:hAnsi="Cambria"/>
      <w:b/>
      <w:bCs/>
      <w:color w:val="4F81BD"/>
      <w:sz w:val="26"/>
      <w:szCs w:val="26"/>
    </w:rPr>
  </w:style>
  <w:style w:type="paragraph" w:styleId="8">
    <w:name w:val="heading 8"/>
    <w:basedOn w:val="a"/>
    <w:next w:val="a"/>
    <w:link w:val="80"/>
    <w:uiPriority w:val="9"/>
    <w:qFormat/>
    <w:rsid w:val="00633EA4"/>
    <w:pPr>
      <w:keepNext/>
      <w:keepLines/>
      <w:spacing w:before="200"/>
      <w:outlineLvl w:val="7"/>
    </w:pPr>
    <w:rPr>
      <w:rFonts w:ascii="Cambria" w:eastAsia="Times New Roman"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3EA4"/>
    <w:rPr>
      <w:rFonts w:ascii="Cambria" w:eastAsia="Times New Roman" w:hAnsi="Cambria" w:cs="Times New Roman"/>
      <w:b/>
      <w:bCs/>
      <w:color w:val="4F81BD"/>
      <w:kern w:val="2"/>
      <w:sz w:val="26"/>
      <w:szCs w:val="26"/>
    </w:rPr>
  </w:style>
  <w:style w:type="character" w:customStyle="1" w:styleId="80">
    <w:name w:val="Заголовок 8 Знак"/>
    <w:basedOn w:val="a0"/>
    <w:link w:val="8"/>
    <w:uiPriority w:val="9"/>
    <w:rsid w:val="00633EA4"/>
    <w:rPr>
      <w:rFonts w:ascii="Cambria" w:eastAsia="Times New Roman" w:hAnsi="Cambria" w:cs="Times New Roman"/>
      <w:color w:val="404040"/>
      <w:kern w:val="2"/>
      <w:sz w:val="20"/>
      <w:szCs w:val="20"/>
    </w:rPr>
  </w:style>
  <w:style w:type="paragraph" w:styleId="a3">
    <w:name w:val="Body Text Indent"/>
    <w:basedOn w:val="a"/>
    <w:link w:val="a4"/>
    <w:uiPriority w:val="99"/>
    <w:unhideWhenUsed/>
    <w:rsid w:val="00633EA4"/>
    <w:pPr>
      <w:spacing w:after="120"/>
      <w:ind w:left="283"/>
    </w:pPr>
  </w:style>
  <w:style w:type="character" w:customStyle="1" w:styleId="a4">
    <w:name w:val="Основной текст с отступом Знак"/>
    <w:basedOn w:val="a0"/>
    <w:link w:val="a3"/>
    <w:uiPriority w:val="99"/>
    <w:rsid w:val="00633EA4"/>
    <w:rPr>
      <w:rFonts w:ascii="Times New Roman" w:eastAsia="Lucida Sans Unicode" w:hAnsi="Times New Roman" w:cs="Times New Roman"/>
      <w:kern w:val="2"/>
      <w:sz w:val="24"/>
      <w:szCs w:val="24"/>
    </w:rPr>
  </w:style>
  <w:style w:type="paragraph" w:styleId="a5">
    <w:name w:val="No Spacing"/>
    <w:uiPriority w:val="1"/>
    <w:qFormat/>
    <w:rsid w:val="00633EA4"/>
    <w:pPr>
      <w:spacing w:after="0" w:line="240" w:lineRule="auto"/>
    </w:pPr>
    <w:rPr>
      <w:rFonts w:ascii="Calibri" w:eastAsia="Times New Roman" w:hAnsi="Calibri" w:cs="Times New Roman"/>
      <w:sz w:val="22"/>
      <w:szCs w:val="22"/>
      <w:lang w:eastAsia="ru-RU"/>
    </w:rPr>
  </w:style>
  <w:style w:type="paragraph" w:customStyle="1" w:styleId="Default">
    <w:name w:val="Default"/>
    <w:rsid w:val="00633E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6">
    <w:name w:val="Содержимое таблицы"/>
    <w:basedOn w:val="a"/>
    <w:rsid w:val="00633EA4"/>
    <w:pPr>
      <w:suppressLineNumbers/>
    </w:pPr>
  </w:style>
  <w:style w:type="paragraph" w:styleId="a7">
    <w:name w:val="Balloon Text"/>
    <w:basedOn w:val="a"/>
    <w:link w:val="a8"/>
    <w:uiPriority w:val="99"/>
    <w:semiHidden/>
    <w:unhideWhenUsed/>
    <w:rsid w:val="00F076E4"/>
    <w:rPr>
      <w:rFonts w:ascii="Tahoma" w:hAnsi="Tahoma" w:cs="Tahoma"/>
      <w:sz w:val="16"/>
      <w:szCs w:val="16"/>
    </w:rPr>
  </w:style>
  <w:style w:type="character" w:customStyle="1" w:styleId="a8">
    <w:name w:val="Текст выноски Знак"/>
    <w:basedOn w:val="a0"/>
    <w:link w:val="a7"/>
    <w:uiPriority w:val="99"/>
    <w:semiHidden/>
    <w:rsid w:val="00F076E4"/>
    <w:rPr>
      <w:rFonts w:ascii="Tahoma" w:eastAsia="Lucida Sans Unicode" w:hAnsi="Tahoma" w:cs="Tahoma"/>
      <w:kern w:val="2"/>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1199</Words>
  <Characters>6839</Characters>
  <Application>Microsoft Office Word</Application>
  <DocSecurity>0</DocSecurity>
  <Lines>56</Lines>
  <Paragraphs>16</Paragraphs>
  <ScaleCrop>false</ScaleCrop>
  <Company/>
  <LinksUpToDate>false</LinksUpToDate>
  <CharactersWithSpaces>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2023-09-27T12:06:00Z</dcterms:created>
  <dcterms:modified xsi:type="dcterms:W3CDTF">2023-09-27T12:27:00Z</dcterms:modified>
</cp:coreProperties>
</file>